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7E695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5A15" w:rsidRPr="00DF2DC5" w:rsidRDefault="00915A1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BE0527">
                    <w:rPr>
                      <w:b/>
                    </w:rPr>
                    <w:t>Организация труда, оценка и развитие персонала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  <w:r w:rsidR="009F433A">
                    <w:t>28</w:t>
                  </w:r>
                  <w:r>
                    <w:t>.0</w:t>
                  </w:r>
                  <w:r w:rsidR="009F433A">
                    <w:t>3</w:t>
                  </w:r>
                  <w:r>
                    <w:t>.202</w:t>
                  </w:r>
                  <w:r w:rsidR="009F433A">
                    <w:t>2</w:t>
                  </w:r>
                  <w:r>
                    <w:t>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 w:rsidR="009F433A">
                    <w:rPr>
                      <w:rFonts w:eastAsia="Courier New"/>
                      <w:bCs/>
                      <w:color w:val="000000"/>
                    </w:rPr>
                    <w:t>28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915A15" w:rsidRDefault="00915A1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7E695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15A1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6A2B0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15A15" w:rsidRPr="00C94464" w:rsidRDefault="009F433A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915A1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3.2022</w:t>
                  </w:r>
                  <w:r w:rsidR="00915A15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915A1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15A1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(технологическая (проектно-технологи</w:t>
      </w:r>
      <w:r w:rsidR="00570A6B">
        <w:rPr>
          <w:b/>
          <w:bCs/>
          <w:caps/>
        </w:rPr>
        <w:t>ческая) практика 2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570A6B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70A6B">
        <w:rPr>
          <w:color w:val="000000"/>
          <w:sz w:val="28"/>
          <w:szCs w:val="28"/>
        </w:rPr>
        <w:t>К.М.02.13(П)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BE0527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BE0527" w:rsidP="00BE0527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  <w:r w:rsidR="002D076F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BE0527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СПЕЦИАЛИСТ ПО </w:t>
            </w:r>
            <w:r w:rsidR="00BE0527">
              <w:rPr>
                <w:color w:val="000000"/>
                <w:sz w:val="24"/>
                <w:szCs w:val="24"/>
              </w:rPr>
              <w:t>ЭКОНОМИКЕ ТРУДА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9F433A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9F433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9F433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9F433A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34241C" w:rsidRPr="0034241C">
              <w:rPr>
                <w:sz w:val="24"/>
                <w:szCs w:val="24"/>
              </w:rPr>
              <w:t>технологическая (</w:t>
            </w:r>
            <w:r w:rsidR="00570A6B">
              <w:rPr>
                <w:sz w:val="24"/>
                <w:szCs w:val="24"/>
              </w:rPr>
              <w:t>проектно-технологическая) практика 2)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9F433A">
        <w:rPr>
          <w:spacing w:val="-3"/>
          <w:sz w:val="24"/>
          <w:szCs w:val="24"/>
          <w:lang w:eastAsia="en-US"/>
        </w:rPr>
        <w:t>25</w:t>
      </w:r>
      <w:r w:rsidR="00915A15">
        <w:rPr>
          <w:spacing w:val="-3"/>
          <w:sz w:val="24"/>
          <w:szCs w:val="24"/>
          <w:lang w:eastAsia="en-US"/>
        </w:rPr>
        <w:t>.0</w:t>
      </w:r>
      <w:r w:rsidR="009F433A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9F433A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9F433A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77023A" w:rsidRDefault="0077023A" w:rsidP="0077023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7023A" w:rsidRDefault="0077023A" w:rsidP="0077023A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7023A" w:rsidRDefault="0077023A" w:rsidP="0077023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023A" w:rsidRDefault="0077023A" w:rsidP="0077023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7023A" w:rsidRDefault="0077023A" w:rsidP="0077023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023A" w:rsidRDefault="0077023A" w:rsidP="0077023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023A" w:rsidRDefault="0077023A" w:rsidP="0077023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BE0527">
        <w:rPr>
          <w:sz w:val="24"/>
          <w:szCs w:val="24"/>
        </w:rPr>
        <w:t>Организация труда, оценка и развитие персонала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9F433A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9F433A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9F433A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9F433A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9F433A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F433A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BE0527">
        <w:rPr>
          <w:sz w:val="24"/>
          <w:szCs w:val="24"/>
        </w:rPr>
        <w:t xml:space="preserve">Организация труда, </w:t>
      </w:r>
      <w:r w:rsidR="00BE0527">
        <w:rPr>
          <w:sz w:val="24"/>
          <w:szCs w:val="24"/>
        </w:rPr>
        <w:lastRenderedPageBreak/>
        <w:t>оценка и 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9F433A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F433A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F433A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9F433A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9F433A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F433A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817F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34241C" w:rsidRPr="0034241C">
        <w:rPr>
          <w:rFonts w:ascii="Times New Roman" w:hAnsi="Times New Roman"/>
          <w:b/>
          <w:sz w:val="24"/>
          <w:szCs w:val="24"/>
        </w:rPr>
        <w:t>технологическая</w:t>
      </w:r>
      <w:r w:rsidR="0034241C">
        <w:rPr>
          <w:rFonts w:ascii="Times New Roman" w:hAnsi="Times New Roman"/>
          <w:sz w:val="24"/>
          <w:szCs w:val="24"/>
        </w:rPr>
        <w:t xml:space="preserve"> </w:t>
      </w:r>
      <w:r w:rsidR="0034241C">
        <w:rPr>
          <w:rFonts w:ascii="Times New Roman" w:hAnsi="Times New Roman"/>
          <w:b/>
          <w:sz w:val="24"/>
          <w:szCs w:val="24"/>
        </w:rPr>
        <w:t xml:space="preserve">(проектно-технологическая) практика </w:t>
      </w:r>
      <w:r w:rsidR="00D817F9">
        <w:rPr>
          <w:rFonts w:ascii="Times New Roman" w:hAnsi="Times New Roman"/>
          <w:b/>
          <w:sz w:val="24"/>
          <w:szCs w:val="24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34241C">
        <w:rPr>
          <w:b/>
          <w:bCs/>
          <w:sz w:val="24"/>
          <w:szCs w:val="24"/>
        </w:rPr>
        <w:t>технологическая (</w:t>
      </w:r>
      <w:r w:rsidR="00570A6B">
        <w:rPr>
          <w:b/>
          <w:bCs/>
          <w:sz w:val="24"/>
          <w:szCs w:val="24"/>
        </w:rPr>
        <w:t>проектно-технологическая) практика 2)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6203"/>
      </w:tblGrid>
      <w:tr w:rsidR="00570A6B" w:rsidRPr="002637B7" w:rsidTr="00BC3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646BD" w:rsidRPr="002637B7" w:rsidTr="00BC391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УК-1 </w:t>
            </w:r>
            <w:r w:rsidRPr="002637B7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3646BD" w:rsidRPr="002637B7" w:rsidTr="00BC391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УК-2 </w:t>
            </w:r>
            <w:r w:rsidRPr="00CF287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декомпозиции задач; действующие правовые нормы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3646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УК-10 Способен принимать </w:t>
            </w:r>
            <w:r>
              <w:rPr>
                <w:sz w:val="24"/>
                <w:szCs w:val="24"/>
                <w:lang w:eastAsia="en-US"/>
              </w:rPr>
              <w:lastRenderedPageBreak/>
              <w:t>обоснованные экономические решения в различных областях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УК-10.1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6BD" w:rsidRPr="00344F6F" w:rsidRDefault="003646BD" w:rsidP="002637B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344F6F">
              <w:rPr>
                <w:sz w:val="24"/>
                <w:szCs w:val="24"/>
                <w:highlight w:val="yellow"/>
                <w:lang w:eastAsia="en-US"/>
              </w:rPr>
              <w:t>ПК-1 Способен разрабатывать систему организации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344F6F" w:rsidRDefault="006720E2" w:rsidP="009A2BC0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нормативные правовые акты и отраслевые регламенты по разработке системы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экономику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организации труда и управления трудовыми ресурсами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социологии, психологии и психофизиологии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Российской Федерации в области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нормативные правовые акты, устанавливающие требования к составлению локальных нормативных актов в области организации труда и производства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и показатели комплексного экономического планирования, анализа и контроля состояния трудовых ресурсов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планирования и контроля производительности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расчета и анализа производительности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способы выявления резервов роста производительности труда по видам работ и категориям персонала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регламентации и документирования работ по системе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нормы этики и делового общения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работы с документами (проектирование, согласование, утверждение, ввод в действие, изменение, отмена действия)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работы со средствами вычислительной техники, коммуникации и связи, используемыми на рабочем месте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режимы рабочего времени, особенности режима рабочего времени и времени отдыха, условий труда отдельных категорий персонала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оценивать состояние производственных (технологических) процессов и управленческих бизнес-процессов (функций)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комплексный анализ показателей качественного и количественного состояния трудовых ресурсов организации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выбор оптимальных средств и методов планирования и контроля производительности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методы расчета уровня производительности труда и оценки динамики его изменения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регламенты расчета и периодического мониторинга производительности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формировать и анализировать систему документирования и регламентации производственных (технологических) процессов с учетом действующей нормативной правовой базы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проектировать нормативно-техническую и регламентирующую документацию по системе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пользоваться информационно-аналитическими системами, автоматизированными базами данных при разработке (проектировании) рациональных приемов и методов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конструировать структурно-логические схемы для систематизации и обобщения анализируемой информации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выполнять смысловой, логический анализ, классификацию и синтезирование обрабатываемой информации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соблюдать лексические, грамматические, стилистические нормы, смысловую достаточность и технико-экономическую грамотность излагаемой информации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эффективность использования техники (оборудования) и технологии (технологических операций)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процессно-функциональное моделирование и прогнозирование (оценку) результатов исследуемых работ (операций)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соблюдать нормы этики и делового общения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вести деловую переписку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и оценки текущего состояния производительности и эффективности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нормативных документов (регламентов) по системе организации труда, рациональной расстановке рабочих мест, режимам труда и отдыха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расчета показателей производительности труда и эффективности использования трудовых ресурсов организации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выявления резервов роста производительности труда с оценкой влияния трудовых показателей на эффективность работы организации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эффективности применения локальных нормативных актов по вопросам организации труда в организации, выявление факторов откло</w:t>
            </w:r>
            <w:r>
              <w:rPr>
                <w:color w:val="000000"/>
                <w:sz w:val="24"/>
                <w:szCs w:val="24"/>
              </w:rPr>
              <w:lastRenderedPageBreak/>
              <w:t>нений от плановых параметров по результатам анализа их применения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646BD">
              <w:rPr>
                <w:sz w:val="24"/>
                <w:szCs w:val="24"/>
                <w:highlight w:val="yellow"/>
                <w:lang w:eastAsia="en-US"/>
              </w:rPr>
              <w:t>ПК-2. Способен организовывать и проводить оценку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определения профессиональных знаний, умений и компетенций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3646BD" w:rsidRDefault="003646BD" w:rsidP="002637B7">
            <w:pPr>
              <w:tabs>
                <w:tab w:val="left" w:pos="708"/>
              </w:tabs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социологии и психологии труда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производственной деятельности организации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структуру организации и вакантные должности (профессии, специальности)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законодательство Российской Федерации о персональных данных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порядок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нормы этики делового общения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параметры и критерии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и применять средства и методы проведения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выделять (определять) группы персонала для проведения оценки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интенсивность труда и зоны повышения эффективности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оценку персонала для планирования бюджетов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организационное сопровождение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сохранность конфиденциальной информации при проведении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проце</w:t>
            </w:r>
            <w:r>
              <w:rPr>
                <w:color w:val="000000"/>
                <w:sz w:val="24"/>
                <w:szCs w:val="24"/>
              </w:rPr>
              <w:lastRenderedPageBreak/>
              <w:t>дуры и оформлять сопутствующую документацию по заключению договоров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условия для заключения договоров на услуги по проведению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систематизировать, обобщать и анализировать результаты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обратную связь по результатам проведенной оценки с персоналом и руководством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рекомендации по развитию персонала на основе проведенной оценки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соблюдать нормы этики делового общения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анализа структуры, планов и вакантных должностей (профессий, специальностей) организации, особенностей организации 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плана оценки персонала в соответствии с целями организации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оценки динамики производительности, интенсивности и эффективности труда на рабочих местах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ресурсов, выбор средств и методов проведения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оценки персонала в соответствии с планами организации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сопровождения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консультирования персонала по вопросам оценки, включая оценку затрат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 w:rsidR="003646BD" w:rsidRPr="002637B7" w:rsidTr="00BC3912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r w:rsidRPr="002637B7">
              <w:rPr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методы, инструменты исследования потребности в обучении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социологии и психологии труда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законодательства об образовании Российской Федерации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обучение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нормы этики делового общения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рынок образовательных услуг и готовить предложения по поставщикам услуг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работать с информационными системами и базами данных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соблюдать нормы этики делового общения 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архивного законодательства и нормативных правовых актов Российской Федерации, в части ведения документации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работы с информационными системами и базами данных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нормами этики делового общения 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E42DC4" w:rsidRDefault="00E54553" w:rsidP="00E42DC4">
      <w:pPr>
        <w:pStyle w:val="1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 w:rsidRPr="00E42DC4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 w:rsidRPr="00E42DC4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 w:rsidRPr="00E42DC4">
        <w:rPr>
          <w:rFonts w:ascii="Times New Roman" w:hAnsi="Times New Roman"/>
          <w:b/>
          <w:sz w:val="24"/>
          <w:szCs w:val="24"/>
        </w:rPr>
        <w:t xml:space="preserve"> практики в структуре образовательной программы</w:t>
      </w:r>
      <w:r w:rsidR="00E42DC4" w:rsidRPr="00E42DC4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E42DC4">
        <w:rPr>
          <w:rFonts w:ascii="Times New Roman" w:hAnsi="Times New Roman"/>
          <w:sz w:val="24"/>
          <w:szCs w:val="24"/>
        </w:rPr>
        <w:t xml:space="preserve">Практика </w:t>
      </w:r>
      <w:r w:rsidR="00E42DC4" w:rsidRPr="00E42DC4">
        <w:rPr>
          <w:rFonts w:ascii="Times New Roman" w:hAnsi="Times New Roman"/>
          <w:sz w:val="24"/>
          <w:szCs w:val="24"/>
        </w:rPr>
        <w:t xml:space="preserve">К.М.02.13(П) </w:t>
      </w:r>
      <w:r w:rsidR="0034241C" w:rsidRPr="00E42DC4">
        <w:rPr>
          <w:rFonts w:ascii="Times New Roman" w:hAnsi="Times New Roman"/>
          <w:sz w:val="24"/>
          <w:szCs w:val="24"/>
        </w:rPr>
        <w:t>Производственная</w:t>
      </w:r>
      <w:r w:rsidR="0045129B" w:rsidRPr="00E42DC4">
        <w:rPr>
          <w:rFonts w:ascii="Times New Roman" w:hAnsi="Times New Roman"/>
          <w:sz w:val="24"/>
          <w:szCs w:val="24"/>
        </w:rPr>
        <w:t xml:space="preserve"> практика (</w:t>
      </w:r>
      <w:r w:rsidR="0034241C" w:rsidRPr="00E42DC4">
        <w:rPr>
          <w:rFonts w:ascii="Times New Roman" w:hAnsi="Times New Roman"/>
          <w:sz w:val="24"/>
          <w:szCs w:val="24"/>
        </w:rPr>
        <w:t>технологическая (</w:t>
      </w:r>
      <w:r w:rsidR="00570A6B" w:rsidRPr="00E42DC4">
        <w:rPr>
          <w:rFonts w:ascii="Times New Roman" w:hAnsi="Times New Roman"/>
          <w:sz w:val="24"/>
          <w:szCs w:val="24"/>
        </w:rPr>
        <w:t>проектно-технологическая) практика 2)</w:t>
      </w:r>
      <w:r w:rsidR="0045129B" w:rsidRPr="00E42DC4">
        <w:rPr>
          <w:rFonts w:ascii="Times New Roman" w:hAnsi="Times New Roman"/>
          <w:sz w:val="24"/>
          <w:szCs w:val="24"/>
        </w:rPr>
        <w:t xml:space="preserve"> относится </w:t>
      </w:r>
      <w:r w:rsidR="00BA599D" w:rsidRPr="00E42DC4">
        <w:rPr>
          <w:rFonts w:ascii="Times New Roman" w:hAnsi="Times New Roman"/>
          <w:color w:val="000000"/>
          <w:sz w:val="24"/>
          <w:szCs w:val="24"/>
        </w:rPr>
        <w:t xml:space="preserve">к Блоку </w:t>
      </w:r>
      <w:r w:rsidR="00E42DC4" w:rsidRPr="00E42DC4">
        <w:rPr>
          <w:rFonts w:ascii="Times New Roman" w:hAnsi="Times New Roman"/>
          <w:color w:val="000000"/>
          <w:sz w:val="24"/>
          <w:szCs w:val="24"/>
        </w:rPr>
        <w:t>Комплексные модули</w:t>
      </w:r>
      <w:r w:rsidR="0045129B" w:rsidRPr="00E42DC4">
        <w:rPr>
          <w:rFonts w:ascii="Times New Roman" w:hAnsi="Times New Roman"/>
          <w:color w:val="000000"/>
          <w:sz w:val="24"/>
          <w:szCs w:val="24"/>
        </w:rPr>
        <w:t>.</w:t>
      </w:r>
      <w:r w:rsidR="0045129B" w:rsidRPr="00E42DC4">
        <w:rPr>
          <w:rFonts w:ascii="Times New Roman" w:hAnsi="Times New Roman"/>
          <w:sz w:val="24"/>
          <w:szCs w:val="24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570A6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К.М.02.13(П)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техноло</w:t>
            </w:r>
            <w:r>
              <w:rPr>
                <w:sz w:val="24"/>
                <w:szCs w:val="24"/>
              </w:rPr>
              <w:lastRenderedPageBreak/>
              <w:t>гическая (</w:t>
            </w:r>
            <w:r w:rsidR="00570A6B">
              <w:rPr>
                <w:sz w:val="24"/>
                <w:szCs w:val="24"/>
              </w:rPr>
              <w:t>проектно-технологическая) практика 2)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3646BD" w:rsidP="00570A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ПК-3, ПК-2, ПК-1, УК-10, УК-2,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34241C">
        <w:rPr>
          <w:sz w:val="24"/>
          <w:szCs w:val="24"/>
          <w:lang w:eastAsia="en-US"/>
        </w:rPr>
        <w:t>технологическая (</w:t>
      </w:r>
      <w:r w:rsidR="00570A6B">
        <w:rPr>
          <w:sz w:val="24"/>
          <w:szCs w:val="24"/>
          <w:lang w:eastAsia="en-US"/>
        </w:rPr>
        <w:t>проектно-технологическая) практика 2)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технологическая (</w:t>
      </w:r>
      <w:r w:rsidR="00570A6B">
        <w:rPr>
          <w:b/>
          <w:sz w:val="24"/>
          <w:szCs w:val="24"/>
        </w:rPr>
        <w:t>проектно-технологическая) практика 2)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55485F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55485F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55485F" w:rsidRDefault="00B313C4" w:rsidP="00B10030">
            <w:pPr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всего</w:t>
            </w:r>
          </w:p>
        </w:tc>
      </w:tr>
      <w:tr w:rsidR="00B313C4" w:rsidRPr="0055485F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55485F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55485F" w:rsidRDefault="00B313C4" w:rsidP="00B10030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55485F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5485F">
              <w:rPr>
                <w:color w:val="000000"/>
                <w:sz w:val="22"/>
                <w:szCs w:val="22"/>
              </w:rPr>
              <w:t>;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5485F">
              <w:rPr>
                <w:color w:val="000000"/>
                <w:sz w:val="22"/>
                <w:szCs w:val="22"/>
              </w:rPr>
              <w:t>;</w:t>
            </w:r>
          </w:p>
          <w:p w:rsidR="00C3608F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5485F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55485F">
              <w:rPr>
                <w:color w:val="000000"/>
                <w:sz w:val="22"/>
                <w:szCs w:val="22"/>
              </w:rPr>
              <w:t>, требования к</w:t>
            </w:r>
            <w:r w:rsidRPr="0055485F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 w:rsidRPr="0055485F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55485F">
              <w:rPr>
                <w:color w:val="000000"/>
                <w:sz w:val="22"/>
                <w:szCs w:val="22"/>
              </w:rPr>
              <w:t>обучающихся</w:t>
            </w:r>
            <w:r w:rsidRPr="0055485F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55485F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55485F">
              <w:rPr>
                <w:color w:val="000000"/>
                <w:sz w:val="22"/>
                <w:szCs w:val="22"/>
              </w:rPr>
              <w:t>е</w:t>
            </w:r>
            <w:r w:rsidRPr="0055485F">
              <w:rPr>
                <w:color w:val="000000"/>
                <w:sz w:val="22"/>
                <w:szCs w:val="22"/>
              </w:rPr>
              <w:t>;</w:t>
            </w:r>
          </w:p>
          <w:p w:rsidR="00B10030" w:rsidRPr="0055485F" w:rsidRDefault="00B10030" w:rsidP="00C3608F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55485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55485F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55485F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55485F" w:rsidRDefault="003C736D" w:rsidP="00C3608F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55485F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55485F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34241C" w:rsidRPr="0055485F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практики</w:t>
            </w:r>
            <w:r w:rsidRPr="0055485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55485F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55485F" w:rsidRDefault="003C736D" w:rsidP="00C3608F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55485F" w:rsidRDefault="003C736D" w:rsidP="00C3608F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55485F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55485F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5485F">
              <w:rPr>
                <w:color w:val="000000"/>
                <w:sz w:val="22"/>
                <w:szCs w:val="22"/>
              </w:rPr>
              <w:t xml:space="preserve"> 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55485F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Pr="0055485F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55485F">
              <w:rPr>
                <w:rFonts w:ascii="Times New Roman" w:hAnsi="Times New Roman"/>
                <w:color w:val="FF0000"/>
              </w:rPr>
              <w:t xml:space="preserve">Общее задание. </w:t>
            </w:r>
          </w:p>
          <w:p w:rsidR="0055485F" w:rsidRPr="0055485F" w:rsidRDefault="0055485F" w:rsidP="0055485F">
            <w:pPr>
              <w:suppressAutoHyphens/>
              <w:autoSpaceDN/>
              <w:adjustRightInd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1.Проанализировать</w:t>
            </w:r>
            <w:r w:rsidRPr="0055485F">
              <w:rPr>
                <w:color w:val="FF0000"/>
                <w:sz w:val="22"/>
                <w:szCs w:val="22"/>
              </w:rPr>
              <w:t xml:space="preserve"> </w:t>
            </w:r>
            <w:r w:rsidRPr="0055485F">
              <w:rPr>
                <w:color w:val="000000"/>
                <w:sz w:val="22"/>
                <w:szCs w:val="22"/>
              </w:rPr>
              <w:t xml:space="preserve">нормативные правовые акты, устанавливающие требования к </w:t>
            </w:r>
            <w:r w:rsidRPr="0055485F">
              <w:rPr>
                <w:color w:val="000000"/>
                <w:sz w:val="22"/>
                <w:szCs w:val="22"/>
              </w:rPr>
              <w:lastRenderedPageBreak/>
              <w:t>составлению локальных нормативных актов в области организации труда и производства.</w:t>
            </w:r>
          </w:p>
          <w:p w:rsidR="00B10030" w:rsidRPr="0055485F" w:rsidRDefault="0055485F" w:rsidP="0055485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55485F">
              <w:rPr>
                <w:rFonts w:ascii="Times New Roman" w:hAnsi="Times New Roman"/>
                <w:color w:val="000000"/>
              </w:rPr>
              <w:t>2. Проанализировать методы и показатели комплексного экономического планирования, анализа и контроля состояния трудовых ресурсов.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1</w:t>
            </w:r>
            <w:r w:rsidR="007E4FFA" w:rsidRPr="005548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55485F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B10030">
            <w:pPr>
              <w:jc w:val="center"/>
              <w:rPr>
                <w:color w:val="FF0000"/>
                <w:sz w:val="22"/>
                <w:szCs w:val="22"/>
              </w:rPr>
            </w:pPr>
            <w:r w:rsidRPr="0055485F">
              <w:rPr>
                <w:color w:val="FF0000"/>
                <w:sz w:val="22"/>
                <w:szCs w:val="22"/>
              </w:rPr>
              <w:t>Индивидуальное задание</w:t>
            </w:r>
          </w:p>
          <w:p w:rsidR="0055485F" w:rsidRPr="0055485F" w:rsidRDefault="0055485F" w:rsidP="0055485F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1. Выполнить расчеты показателей производительности труда и эффективности использования трудовых ресурсов организации. Провести анализ и дать оценку текущего состояния производительности и эффективности труда.</w:t>
            </w:r>
          </w:p>
          <w:p w:rsidR="0055485F" w:rsidRPr="0055485F" w:rsidRDefault="0055485F" w:rsidP="0055485F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 xml:space="preserve">2. Подготовить предложения по совершенствованию системы организации рабочих мест на основе анализа отечественной и зарубежной теории и передовой практики организации труда и приложить личные разработки нормативных документов (регламентов) по системе организации труда, рациональной расстановке рабочих мест, режимам труда и отдыха. </w:t>
            </w:r>
          </w:p>
          <w:p w:rsidR="0055485F" w:rsidRPr="0055485F" w:rsidRDefault="0055485F" w:rsidP="0055485F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3. Провести оценку динамики производительности, интенсивности и эффективности труда на рабочих местах. Разработать проект плана оценки персонала в соответствии с целями организации. Описать алгоритм сопровождения договоров с организациями - исполнителями мероприятий по оценке персонала, включая предварительные процедуры по их заключению.</w:t>
            </w:r>
          </w:p>
          <w:p w:rsidR="00E632C6" w:rsidRPr="0055485F" w:rsidRDefault="0055485F" w:rsidP="0055485F">
            <w:pPr>
              <w:jc w:val="both"/>
              <w:rPr>
                <w:color w:val="FF0000"/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4.  Выполнить анализ рынка образовательных услуг и потребностей организации в обучении персонала. Подготовить предложения по модели применения принципов общей и социальной психологии, социологии и психологии труда в профессиональной деятельности. Описать процесс внедрения в организационную культуру норм этики делового общения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A749EA" w:rsidP="000C6A6B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8</w:t>
            </w:r>
            <w:r w:rsidR="00A749EA" w:rsidRPr="005548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55485F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8F32FC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55485F">
              <w:rPr>
                <w:color w:val="000000"/>
                <w:sz w:val="22"/>
                <w:szCs w:val="22"/>
              </w:rPr>
              <w:t>ческой подготовки</w:t>
            </w:r>
            <w:r w:rsidRPr="0055485F">
              <w:rPr>
                <w:color w:val="000000"/>
                <w:sz w:val="22"/>
                <w:szCs w:val="22"/>
              </w:rPr>
              <w:t xml:space="preserve"> </w:t>
            </w:r>
            <w:r w:rsidR="008F32FC" w:rsidRPr="0055485F">
              <w:rPr>
                <w:color w:val="000000"/>
                <w:sz w:val="22"/>
                <w:szCs w:val="22"/>
              </w:rPr>
              <w:t>обучающийся</w:t>
            </w:r>
            <w:r w:rsidRPr="0055485F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55485F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5485F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55485F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55485F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55485F">
              <w:rPr>
                <w:color w:val="000000"/>
                <w:sz w:val="22"/>
                <w:szCs w:val="22"/>
              </w:rPr>
              <w:t xml:space="preserve">подписью </w:t>
            </w:r>
            <w:r w:rsidRPr="0055485F">
              <w:rPr>
                <w:color w:val="000000"/>
                <w:sz w:val="22"/>
                <w:szCs w:val="22"/>
              </w:rPr>
              <w:t>руководител</w:t>
            </w:r>
            <w:r w:rsidR="008F32FC" w:rsidRPr="0055485F">
              <w:rPr>
                <w:color w:val="000000"/>
                <w:sz w:val="22"/>
                <w:szCs w:val="22"/>
              </w:rPr>
              <w:t>я</w:t>
            </w:r>
            <w:r w:rsidRPr="0055485F">
              <w:rPr>
                <w:color w:val="000000"/>
                <w:sz w:val="22"/>
                <w:szCs w:val="22"/>
              </w:rPr>
              <w:t xml:space="preserve"> </w:t>
            </w:r>
            <w:r w:rsidR="008F32FC" w:rsidRPr="0055485F">
              <w:rPr>
                <w:color w:val="000000"/>
                <w:sz w:val="22"/>
                <w:szCs w:val="22"/>
              </w:rPr>
              <w:t xml:space="preserve">профильной </w:t>
            </w:r>
            <w:r w:rsidRPr="0055485F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55485F" w:rsidRDefault="00B10030" w:rsidP="008F32FC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55485F">
              <w:rPr>
                <w:color w:val="000000"/>
                <w:sz w:val="22"/>
                <w:szCs w:val="22"/>
              </w:rPr>
              <w:t xml:space="preserve">отзыв- </w:t>
            </w:r>
            <w:r w:rsidRPr="0055485F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55485F">
              <w:rPr>
                <w:color w:val="000000"/>
                <w:sz w:val="22"/>
                <w:szCs w:val="22"/>
              </w:rPr>
              <w:t>ческой подготовки</w:t>
            </w:r>
            <w:r w:rsidRPr="0055485F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55485F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55485F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55485F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8F32FC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55485F">
              <w:rPr>
                <w:color w:val="000000"/>
                <w:sz w:val="22"/>
                <w:szCs w:val="22"/>
              </w:rPr>
              <w:t>отчетные документы и</w:t>
            </w:r>
            <w:r w:rsidRPr="0055485F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55485F">
              <w:rPr>
                <w:color w:val="000000"/>
                <w:sz w:val="22"/>
                <w:szCs w:val="22"/>
              </w:rPr>
              <w:t>ы</w:t>
            </w:r>
            <w:r w:rsidRPr="0055485F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55485F">
              <w:rPr>
                <w:color w:val="000000"/>
                <w:sz w:val="22"/>
                <w:szCs w:val="22"/>
              </w:rPr>
              <w:t>обучающимся</w:t>
            </w:r>
            <w:r w:rsidRPr="0055485F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55485F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5548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5485F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5485F" w:rsidRDefault="008F32FC" w:rsidP="008F32FC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5485F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5485F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34241C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5485F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55485F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55485F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 w:rsidRPr="0055485F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55485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5485F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55485F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55485F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55485F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55485F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55485F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55485F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55485F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55485F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55485F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55485F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55485F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E0527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34241C">
        <w:rPr>
          <w:b/>
          <w:sz w:val="16"/>
          <w:szCs w:val="16"/>
        </w:rPr>
        <w:t>технологическая (</w:t>
      </w:r>
      <w:r w:rsidR="00570A6B">
        <w:rPr>
          <w:b/>
          <w:sz w:val="16"/>
          <w:szCs w:val="16"/>
        </w:rPr>
        <w:t>проектно-технологическая) практика 2)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</w:t>
      </w:r>
      <w:r w:rsidRPr="00081ABC">
        <w:rPr>
          <w:sz w:val="16"/>
          <w:szCs w:val="16"/>
        </w:rPr>
        <w:lastRenderedPageBreak/>
        <w:t xml:space="preserve">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34241C">
        <w:rPr>
          <w:bCs/>
          <w:sz w:val="24"/>
          <w:szCs w:val="24"/>
        </w:rPr>
        <w:t>технологическая (</w:t>
      </w:r>
      <w:r w:rsidR="00570A6B">
        <w:rPr>
          <w:bCs/>
          <w:sz w:val="24"/>
          <w:szCs w:val="24"/>
        </w:rPr>
        <w:t>проектно-технологическая) практика 2)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7E695A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7E695A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7E695A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7E695A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7E695A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7E695A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7E695A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7E695A" w:rsidP="00033D74">
            <w:r>
              <w:rPr>
                <w:noProof/>
              </w:rPr>
              <w:pict>
                <v:shape id="20" o:spid="_x0000_i1025" type="#_x0000_t75" alt="Autogenerated" style="width:481.5pt;height:14.25pt;visibility:visible">
                  <v:imagedata r:id="rId16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7E695A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7E695A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5C6D3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8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</w:t>
      </w:r>
      <w:r w:rsidRPr="003714D0">
        <w:rPr>
          <w:sz w:val="24"/>
          <w:szCs w:val="24"/>
        </w:rPr>
        <w:lastRenderedPageBreak/>
        <w:t xml:space="preserve">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241C">
        <w:rPr>
          <w:sz w:val="28"/>
          <w:szCs w:val="28"/>
        </w:rPr>
        <w:t>технологическая (</w:t>
      </w:r>
      <w:r w:rsidR="00570A6B">
        <w:rPr>
          <w:sz w:val="28"/>
          <w:szCs w:val="28"/>
        </w:rPr>
        <w:t>проектно-технологическая) практика 2)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34241C">
        <w:rPr>
          <w:sz w:val="28"/>
          <w:szCs w:val="28"/>
        </w:rPr>
        <w:t xml:space="preserve">технологическая (проектно-технологическая) практика </w:t>
      </w:r>
      <w:r w:rsidR="00CF2872">
        <w:rPr>
          <w:sz w:val="28"/>
          <w:szCs w:val="28"/>
        </w:rPr>
        <w:t>2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BE0527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7E695A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BE0527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 xml:space="preserve">технологическая (проектно-технологическая) практика </w:t>
      </w:r>
      <w:r w:rsidR="00CF2872">
        <w:rPr>
          <w:sz w:val="24"/>
          <w:szCs w:val="24"/>
        </w:rPr>
        <w:t>2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55485F" w:rsidRDefault="00A26676" w:rsidP="00A26676">
      <w:pPr>
        <w:jc w:val="both"/>
        <w:rPr>
          <w:b/>
        </w:rPr>
      </w:pPr>
      <w:r w:rsidRPr="0055485F">
        <w:rPr>
          <w:b/>
        </w:rPr>
        <w:t xml:space="preserve">Общее задание. 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1.1. Проанализировать нормативные правовые акты, устанавливающие требования к составлению локальных нормативных актов в области организации труда и производства.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1.2. Проанализировать методы и показатели комплексного экономического планирования, анализа и контроля состояния трудовых ресурсов.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  <w:rPr>
          <w:b/>
        </w:rPr>
      </w:pPr>
      <w:r w:rsidRPr="0055485F">
        <w:rPr>
          <w:b/>
        </w:rPr>
        <w:t>Раздел 2. Индивидуальное задание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2.1. Выполнить расчеты показателей производительности труда и эффективности использования трудовых ресурсов организации. Провести анализ и дать оценку текущего состояния производительности и эффективности труда.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2.2. Подготовить предложения по совершенствованию системы организации рабочих мест на основе анализа отечественной и зарубежной теории и передовой практики организации труда и приложить личные разработки нормативных документов (регламентов) по системе организации труда, рациональной расстановке рабочих мест, режимам труда и отдыха. (Разработанные документы приложить к отчету)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2.3. Провести оценку динамики производительности, интенсивности и эффективности труда на рабочих местах. Разработать проект плана (включая определение требуемых ресурсов, выбор средств и методов проведения, а также предложения по формированию бюджета по организации и проведению) оценки персонала в соответствии с целями организации. Описать алгоритм сопровождения договоров с организациями - исполнителями мероприятий по оценке персонала, включая предварительные процедуры по их заключению.</w:t>
      </w:r>
    </w:p>
    <w:p w:rsidR="00A26676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2.4. Выполнить анализ рынка образовательных услуг и потребностей организации в обучении персонала. Подготовить предложения по модели применения принципов общей и социальной психологии, социологии и психологии труда в профессиональной деятельности. Описать процесс внедрения (или развития или совершенствования) в организационную культуру норм этики делового общения</w:t>
      </w:r>
    </w:p>
    <w:p w:rsidR="0055485F" w:rsidRDefault="0055485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BE0527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 xml:space="preserve">технологическая (проектно-технологическая) практика </w:t>
      </w:r>
      <w:r w:rsidR="00CF2872">
        <w:rPr>
          <w:sz w:val="24"/>
          <w:szCs w:val="24"/>
        </w:rPr>
        <w:t>2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C962AB" w:rsidRPr="00BB3BB3" w:rsidRDefault="00C962A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rPr>
                <w:sz w:val="24"/>
                <w:szCs w:val="24"/>
              </w:rPr>
            </w:pPr>
            <w:r w:rsidRPr="00BD28C3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. </w:t>
            </w:r>
            <w:r w:rsidRPr="00BD28C3">
              <w:rPr>
                <w:sz w:val="24"/>
                <w:szCs w:val="24"/>
              </w:rPr>
              <w:t>Описание рабочего места в организации/учреждении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C962AB" w:rsidRPr="00BB3BB3" w:rsidRDefault="00C962A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2A40F6" w:rsidRDefault="00C962AB" w:rsidP="004821BF">
            <w:pPr>
              <w:pStyle w:val="ab"/>
              <w:rPr>
                <w:i/>
                <w:sz w:val="28"/>
                <w:szCs w:val="28"/>
              </w:rPr>
            </w:pPr>
            <w:r w:rsidRPr="002A40F6">
              <w:rPr>
                <w:i/>
                <w:sz w:val="28"/>
                <w:szCs w:val="28"/>
              </w:rPr>
              <w:t>Раздел 1.</w:t>
            </w:r>
            <w:r w:rsidRPr="002A40F6">
              <w:rPr>
                <w:b/>
              </w:rPr>
              <w:t xml:space="preserve"> Общи</w:t>
            </w:r>
            <w:r>
              <w:rPr>
                <w:b/>
              </w:rPr>
              <w:t>й</w:t>
            </w: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2A40F6" w:rsidRDefault="00C962AB" w:rsidP="004821BF">
            <w:pPr>
              <w:pStyle w:val="ab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2A40F6" w:rsidRDefault="00C962AB" w:rsidP="004821BF">
            <w:pPr>
              <w:pStyle w:val="ab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C25592" w:rsidRDefault="00C962AB" w:rsidP="004821BF">
            <w:pPr>
              <w:pStyle w:val="a5"/>
              <w:ind w:left="0"/>
              <w:jc w:val="both"/>
              <w:rPr>
                <w:b/>
                <w:i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C25592" w:rsidRDefault="00C962AB" w:rsidP="004821BF">
            <w:pPr>
              <w:pStyle w:val="a5"/>
              <w:ind w:left="0"/>
              <w:jc w:val="both"/>
              <w:rPr>
                <w:b/>
                <w:i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2A40F6" w:rsidRDefault="00C962AB" w:rsidP="004821B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rPr>
                <w:b/>
                <w:i/>
                <w:sz w:val="28"/>
                <w:szCs w:val="28"/>
              </w:rPr>
            </w:pPr>
            <w:r w:rsidRPr="002A40F6">
              <w:rPr>
                <w:b/>
                <w:sz w:val="24"/>
                <w:szCs w:val="24"/>
              </w:rPr>
              <w:t>Раздел 2. Индивидуальное задание</w:t>
            </w: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rPr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915A15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1BF" w:rsidRDefault="004821BF" w:rsidP="00160BC1">
      <w:r>
        <w:separator/>
      </w:r>
    </w:p>
  </w:endnote>
  <w:endnote w:type="continuationSeparator" w:id="0">
    <w:p w:rsidR="004821BF" w:rsidRDefault="004821B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1BF" w:rsidRDefault="004821BF" w:rsidP="00160BC1">
      <w:r>
        <w:separator/>
      </w:r>
    </w:p>
  </w:footnote>
  <w:footnote w:type="continuationSeparator" w:id="0">
    <w:p w:rsidR="004821BF" w:rsidRDefault="004821B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D4DEC"/>
    <w:multiLevelType w:val="multilevel"/>
    <w:tmpl w:val="605C1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15"/>
  </w:num>
  <w:num w:numId="18">
    <w:abstractNumId w:val="16"/>
  </w:num>
  <w:num w:numId="19">
    <w:abstractNumId w:val="9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15CB"/>
    <w:rsid w:val="00203286"/>
    <w:rsid w:val="0020359F"/>
    <w:rsid w:val="002041F2"/>
    <w:rsid w:val="00207E2E"/>
    <w:rsid w:val="00207FB7"/>
    <w:rsid w:val="00211C1B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241C"/>
    <w:rsid w:val="00344F6F"/>
    <w:rsid w:val="00345881"/>
    <w:rsid w:val="0035187F"/>
    <w:rsid w:val="00355C7E"/>
    <w:rsid w:val="00357181"/>
    <w:rsid w:val="003609FB"/>
    <w:rsid w:val="003618C2"/>
    <w:rsid w:val="00363097"/>
    <w:rsid w:val="003646BD"/>
    <w:rsid w:val="00365758"/>
    <w:rsid w:val="003665CB"/>
    <w:rsid w:val="003668E3"/>
    <w:rsid w:val="00367D3A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21B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892"/>
    <w:rsid w:val="004E3D82"/>
    <w:rsid w:val="004E4CD6"/>
    <w:rsid w:val="004E4DB2"/>
    <w:rsid w:val="004E62F1"/>
    <w:rsid w:val="004E753A"/>
    <w:rsid w:val="004F11C5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5485F"/>
    <w:rsid w:val="00564655"/>
    <w:rsid w:val="00565480"/>
    <w:rsid w:val="005669CB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1EC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6D34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20E2"/>
    <w:rsid w:val="00673B99"/>
    <w:rsid w:val="006742E9"/>
    <w:rsid w:val="0067434C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023A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E695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33A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C3912"/>
    <w:rsid w:val="00BD11B6"/>
    <w:rsid w:val="00BE023D"/>
    <w:rsid w:val="00BE0527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63B7"/>
    <w:rsid w:val="00C90A7A"/>
    <w:rsid w:val="00C93F61"/>
    <w:rsid w:val="00C94464"/>
    <w:rsid w:val="00C953C9"/>
    <w:rsid w:val="00C962AB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74FD"/>
    <w:rsid w:val="00D761E8"/>
    <w:rsid w:val="00D80F4B"/>
    <w:rsid w:val="00D817F9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1B4C"/>
    <w:rsid w:val="00DD4E8C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2DC4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9"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67D3A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595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F6A5-55B9-465D-BE2B-4869F7BA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10340</Words>
  <Characters>58941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69143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2022-01-15T08:59:00Z</dcterms:created>
  <dcterms:modified xsi:type="dcterms:W3CDTF">2022-11-12T14:11:00Z</dcterms:modified>
</cp:coreProperties>
</file>